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F" w:rsidRDefault="000D7E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7E7F" w:rsidRDefault="000D7E7F">
      <w:pPr>
        <w:pStyle w:val="ConsPlusNormal"/>
        <w:jc w:val="both"/>
        <w:outlineLvl w:val="0"/>
      </w:pPr>
    </w:p>
    <w:p w:rsidR="000D7E7F" w:rsidRDefault="000D7E7F">
      <w:pPr>
        <w:pStyle w:val="ConsPlusNormal"/>
        <w:ind w:firstLine="540"/>
        <w:jc w:val="both"/>
      </w:pPr>
      <w:r>
        <w:t>Вопрос: О порядке привлечения работников, которым установлен ненормированный рабочий день, к работе в их выходные и нерабочие праздничные дни.</w:t>
      </w:r>
    </w:p>
    <w:p w:rsidR="000D7E7F" w:rsidRDefault="000D7E7F">
      <w:pPr>
        <w:pStyle w:val="ConsPlusNormal"/>
        <w:jc w:val="both"/>
      </w:pPr>
    </w:p>
    <w:p w:rsidR="000D7E7F" w:rsidRDefault="000D7E7F">
      <w:pPr>
        <w:pStyle w:val="ConsPlusNormal"/>
        <w:ind w:firstLine="540"/>
        <w:jc w:val="both"/>
      </w:pPr>
      <w:r>
        <w:t>Ответ:</w:t>
      </w:r>
    </w:p>
    <w:p w:rsidR="000D7E7F" w:rsidRDefault="000D7E7F">
      <w:pPr>
        <w:pStyle w:val="ConsPlusTitle"/>
        <w:spacing w:before="220"/>
        <w:jc w:val="center"/>
      </w:pPr>
      <w:r>
        <w:t>ФЕДЕРАЛЬНАЯ СЛУЖБА ПО ТРУДУ И ЗАНЯТОСТИ</w:t>
      </w:r>
    </w:p>
    <w:p w:rsidR="000D7E7F" w:rsidRDefault="000D7E7F">
      <w:pPr>
        <w:pStyle w:val="ConsPlusTitle"/>
        <w:jc w:val="center"/>
      </w:pPr>
    </w:p>
    <w:p w:rsidR="000D7E7F" w:rsidRDefault="000D7E7F">
      <w:pPr>
        <w:pStyle w:val="ConsPlusTitle"/>
        <w:jc w:val="center"/>
      </w:pPr>
      <w:r>
        <w:t>ПИСЬМО</w:t>
      </w:r>
    </w:p>
    <w:p w:rsidR="000D7E7F" w:rsidRDefault="000D7E7F">
      <w:pPr>
        <w:pStyle w:val="ConsPlusTitle"/>
        <w:jc w:val="center"/>
      </w:pPr>
      <w:r>
        <w:t>от 7 июня 2008 г. N 1316-6-1</w:t>
      </w:r>
    </w:p>
    <w:p w:rsidR="000D7E7F" w:rsidRDefault="000D7E7F">
      <w:pPr>
        <w:pStyle w:val="ConsPlusNormal"/>
        <w:jc w:val="both"/>
      </w:pPr>
    </w:p>
    <w:p w:rsidR="000D7E7F" w:rsidRDefault="000D7E7F">
      <w:pPr>
        <w:pStyle w:val="ConsPlusNormal"/>
        <w:ind w:firstLine="540"/>
        <w:jc w:val="both"/>
      </w:pPr>
      <w:r>
        <w:t>В Правовом управлении Роструда рассмотрено письмо &lt;...&gt;. Сообщаем следующее.</w:t>
      </w:r>
    </w:p>
    <w:p w:rsidR="000D7E7F" w:rsidRDefault="000D7E7F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101</w:t>
        </w:r>
      </w:hyperlink>
      <w:r>
        <w:t xml:space="preserve"> Трудового кодекса Российской Федерации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t>пределами</w:t>
      </w:r>
      <w:proofErr w:type="gramEnd"/>
      <w:r>
        <w:t xml:space="preserve"> установленной для них продолжительности рабочего времени.</w:t>
      </w:r>
    </w:p>
    <w:p w:rsidR="000D7E7F" w:rsidRDefault="000D7E7F">
      <w:pPr>
        <w:pStyle w:val="ConsPlusNormal"/>
        <w:spacing w:before="220"/>
        <w:ind w:firstLine="540"/>
        <w:jc w:val="both"/>
      </w:pPr>
      <w:r>
        <w:t xml:space="preserve">Работник может привлекаться к выполнению своих трудовых </w:t>
      </w:r>
      <w:proofErr w:type="gramStart"/>
      <w:r>
        <w:t>функций</w:t>
      </w:r>
      <w:proofErr w:type="gramEnd"/>
      <w:r>
        <w:t xml:space="preserve"> как до начала рабочего дня (смены), так и после окончания рабочего дня (смены).</w:t>
      </w:r>
    </w:p>
    <w:p w:rsidR="000D7E7F" w:rsidRDefault="000D7E7F">
      <w:pPr>
        <w:pStyle w:val="ConsPlusNormal"/>
        <w:spacing w:before="220"/>
        <w:ind w:firstLine="540"/>
        <w:jc w:val="both"/>
      </w:pPr>
      <w:proofErr w:type="gramStart"/>
      <w:r>
        <w:t xml:space="preserve">В отличие от прежней редакции </w:t>
      </w:r>
      <w:hyperlink r:id="rId7" w:history="1">
        <w:r>
          <w:rPr>
            <w:color w:val="0000FF"/>
          </w:rPr>
          <w:t>ст. 119</w:t>
        </w:r>
      </w:hyperlink>
      <w:r>
        <w:t xml:space="preserve"> Трудового кодекса Российской Федерации, из новой редакции </w:t>
      </w:r>
      <w:hyperlink r:id="rId8" w:history="1">
        <w:r>
          <w:rPr>
            <w:color w:val="0000FF"/>
          </w:rPr>
          <w:t>данной статьи</w:t>
        </w:r>
      </w:hyperlink>
      <w:r>
        <w:t xml:space="preserve"> исключена норма о том, что в случае, если работодатель за использование работника в режиме ненормированного рабочего дня не предоставляет дополнительного отпуска, переработка сверх нормальной продолжительности рабочего времени с письменного согласия работника компенсируется как сверхурочная работа.</w:t>
      </w:r>
      <w:proofErr w:type="gramEnd"/>
    </w:p>
    <w:p w:rsidR="000D7E7F" w:rsidRDefault="000D7E7F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9" w:history="1">
        <w:r>
          <w:rPr>
            <w:color w:val="0000FF"/>
          </w:rPr>
          <w:t>Кодекс</w:t>
        </w:r>
      </w:hyperlink>
      <w:r>
        <w:t xml:space="preserve"> не признает переработку при режиме ненормированного рабочего дня сверхурочной работой, при которой должны соблюдаться определенные гарантии (например, ограничение часов переработки, дополнительная оплата), а </w:t>
      </w:r>
      <w:hyperlink r:id="rId10" w:history="1">
        <w:r>
          <w:rPr>
            <w:color w:val="0000FF"/>
          </w:rPr>
          <w:t>ст. 97</w:t>
        </w:r>
      </w:hyperlink>
      <w:r>
        <w:t xml:space="preserve"> Кодекса, разграничивающая возможность переработки на два случая (для сверхурочной работы; для работ в условиях ненормированного рабочего времени), фактически это подтверждает.</w:t>
      </w:r>
    </w:p>
    <w:p w:rsidR="000D7E7F" w:rsidRDefault="000D7E7F">
      <w:pPr>
        <w:pStyle w:val="ConsPlusNormal"/>
        <w:spacing w:before="220"/>
        <w:ind w:firstLine="540"/>
        <w:jc w:val="both"/>
      </w:pPr>
      <w:r>
        <w:t>Другими словами, за работу в режиме ненормированного рабочего дня предоставляется компенсация только в виде дополнительного отпуска, продолжительность которого определяется коллективным договором или правилами внутреннего трудового распорядка и не может быть менее трех календарных дней.</w:t>
      </w:r>
    </w:p>
    <w:p w:rsidR="000D7E7F" w:rsidRDefault="000D7E7F">
      <w:pPr>
        <w:pStyle w:val="ConsPlusNormal"/>
        <w:spacing w:before="220"/>
        <w:ind w:firstLine="540"/>
        <w:jc w:val="both"/>
      </w:pPr>
      <w:r>
        <w:t>Вместе с тем введение ненормированного рабочего дня для работников не означает, что на них не распространяются правила, определяющие время начала и окончания работы, порядок учета рабочего времени и т.д. Эти работники на общих основаниях освобождаются от работы в дни еженедельного отдыха и праздничные дни.</w:t>
      </w:r>
    </w:p>
    <w:p w:rsidR="000D7E7F" w:rsidRDefault="000D7E7F">
      <w:pPr>
        <w:pStyle w:val="ConsPlusNormal"/>
        <w:spacing w:before="220"/>
        <w:ind w:firstLine="540"/>
        <w:jc w:val="both"/>
      </w:pPr>
      <w:r>
        <w:t xml:space="preserve">Таким образом, привлечение работников, которым установлен ненормированный рабочий день, к работе в их выходные и нерабочие праздничные дни должно осуществляться с применением положений </w:t>
      </w:r>
      <w:hyperlink r:id="rId11" w:history="1">
        <w:r>
          <w:rPr>
            <w:color w:val="0000FF"/>
          </w:rPr>
          <w:t>ст. 113</w:t>
        </w:r>
      </w:hyperlink>
      <w:r>
        <w:t xml:space="preserve"> и </w:t>
      </w:r>
      <w:hyperlink r:id="rId12" w:history="1">
        <w:r>
          <w:rPr>
            <w:color w:val="0000FF"/>
          </w:rPr>
          <w:t>ст. 153</w:t>
        </w:r>
      </w:hyperlink>
      <w:r>
        <w:t xml:space="preserve"> Трудового кодекса Российской Федерации.</w:t>
      </w:r>
    </w:p>
    <w:p w:rsidR="000D7E7F" w:rsidRDefault="000D7E7F">
      <w:pPr>
        <w:pStyle w:val="ConsPlusNormal"/>
        <w:spacing w:before="220"/>
        <w:ind w:firstLine="540"/>
        <w:jc w:val="both"/>
      </w:pPr>
      <w:r>
        <w:t xml:space="preserve">Следует также иметь в виду, что привлечение работников к работе за </w:t>
      </w:r>
      <w:proofErr w:type="gramStart"/>
      <w:r>
        <w:t>пределами</w:t>
      </w:r>
      <w:proofErr w:type="gramEnd"/>
      <w:r>
        <w:t xml:space="preserve"> установленной для них продолжительности рабочего времени не должно носить систематического характера, а происходить время от времени (эпизодически) и в определенных случаях.</w:t>
      </w:r>
    </w:p>
    <w:p w:rsidR="000D7E7F" w:rsidRDefault="000D7E7F">
      <w:pPr>
        <w:pStyle w:val="ConsPlusNormal"/>
        <w:jc w:val="both"/>
      </w:pPr>
    </w:p>
    <w:p w:rsidR="000D7E7F" w:rsidRDefault="000D7E7F">
      <w:pPr>
        <w:pStyle w:val="ConsPlusNormal"/>
        <w:jc w:val="right"/>
      </w:pPr>
      <w:r>
        <w:t>Начальник</w:t>
      </w:r>
    </w:p>
    <w:p w:rsidR="000D7E7F" w:rsidRDefault="000D7E7F">
      <w:pPr>
        <w:pStyle w:val="ConsPlusNormal"/>
        <w:jc w:val="right"/>
      </w:pPr>
      <w:r>
        <w:lastRenderedPageBreak/>
        <w:t>Правового управления</w:t>
      </w:r>
    </w:p>
    <w:p w:rsidR="000D7E7F" w:rsidRDefault="000D7E7F">
      <w:pPr>
        <w:pStyle w:val="ConsPlusNormal"/>
        <w:jc w:val="right"/>
      </w:pPr>
      <w:r>
        <w:t>Федеральной службы</w:t>
      </w:r>
    </w:p>
    <w:p w:rsidR="000D7E7F" w:rsidRDefault="000D7E7F">
      <w:pPr>
        <w:pStyle w:val="ConsPlusNormal"/>
        <w:jc w:val="right"/>
      </w:pPr>
      <w:r>
        <w:t>по труду и занятости</w:t>
      </w:r>
    </w:p>
    <w:p w:rsidR="000D7E7F" w:rsidRDefault="000D7E7F">
      <w:pPr>
        <w:pStyle w:val="ConsPlusNormal"/>
        <w:jc w:val="right"/>
      </w:pPr>
      <w:r>
        <w:t>И.И.ШКЛОВЕЦ</w:t>
      </w:r>
    </w:p>
    <w:p w:rsidR="000D7E7F" w:rsidRDefault="000D7E7F">
      <w:pPr>
        <w:pStyle w:val="ConsPlusNormal"/>
      </w:pPr>
      <w:r>
        <w:t>07.06.2008</w:t>
      </w:r>
    </w:p>
    <w:p w:rsidR="000D7E7F" w:rsidRDefault="000D7E7F">
      <w:pPr>
        <w:pStyle w:val="ConsPlusNormal"/>
      </w:pPr>
    </w:p>
    <w:p w:rsidR="000D7E7F" w:rsidRDefault="000D7E7F">
      <w:pPr>
        <w:pStyle w:val="ConsPlusNormal"/>
      </w:pPr>
    </w:p>
    <w:p w:rsidR="000D7E7F" w:rsidRDefault="000D7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FE4" w:rsidRDefault="00215FE4">
      <w:bookmarkStart w:id="0" w:name="_GoBack"/>
      <w:bookmarkEnd w:id="0"/>
    </w:p>
    <w:sectPr w:rsidR="00215FE4" w:rsidSect="00D1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7F"/>
    <w:rsid w:val="000D7E7F"/>
    <w:rsid w:val="002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E37C2D572F4A4D44643EF91B05C1B36D2FF60DF6B4CE2BBAB9E8F2777CFACB1B86FAF32F11E5E22F50892BC5E8DFB6803FED0fDR9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9E37C2D572F4A4D44643EF91B05C1B34D4FE66DD6B4CE2BBAB9E8F2777CFACB1B868AE31F24B0A6DF454D4E94D8FF86801FDCFD2E601f3R2X" TargetMode="External"/><Relationship Id="rId12" Type="http://schemas.openxmlformats.org/officeDocument/2006/relationships/hyperlink" Target="consultantplus://offline/ref=699E37C2D572F4A4D44643EF91B05C1B36D2FF60DF6B4CE2BBAB9E8F2777CFACB1B86EAF34F11E5E22F50892BC5E8DFB6803FED0fDR9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E37C2D572F4A4D44643EF91B05C1B36D2FF60DF6B4CE2BBAB9E8F2777CFACB1B868AE31FD490B6DF454D4E94D8FF86801FDCFD2E601f3R2X" TargetMode="External"/><Relationship Id="rId11" Type="http://schemas.openxmlformats.org/officeDocument/2006/relationships/hyperlink" Target="consultantplus://offline/ref=699E37C2D572F4A4D44643EF91B05C1B36D2FF60DF6B4CE2BBAB9E8F2777CFACB1B86CA736F11E5E22F50892BC5E8DFB6803FED0fDR9X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99E37C2D572F4A4D44643EF91B05C1B36D2FF60DF6B4CE2BBAB9E8F2777CFACB1B86CA833F11E5E22F50892BC5E8DFB6803FED0fDR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E37C2D572F4A4D44643EF91B05C1B36D2FF60DF6B4CE2BBAB9E8F2777CFBEB1E064AC31E44A0C78A20591fBR5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Сусликова</dc:creator>
  <cp:lastModifiedBy>Ирина Сусликова</cp:lastModifiedBy>
  <cp:revision>1</cp:revision>
  <dcterms:created xsi:type="dcterms:W3CDTF">2019-03-19T23:17:00Z</dcterms:created>
  <dcterms:modified xsi:type="dcterms:W3CDTF">2019-03-19T23:18:00Z</dcterms:modified>
</cp:coreProperties>
</file>